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5F" w:rsidRDefault="009F4F5F" w:rsidP="00BA25A4">
      <w:pPr>
        <w:jc w:val="center"/>
        <w:rPr>
          <w:rFonts w:cs="B Titr"/>
          <w:sz w:val="58"/>
          <w:szCs w:val="58"/>
        </w:rPr>
      </w:pPr>
      <w:bookmarkStart w:id="0" w:name="_GoBack"/>
      <w:bookmarkEnd w:id="0"/>
    </w:p>
    <w:p w:rsidR="00342774" w:rsidRPr="00F53183" w:rsidRDefault="00342774" w:rsidP="00BA25A4">
      <w:pPr>
        <w:jc w:val="center"/>
        <w:rPr>
          <w:rFonts w:cs="B Titr"/>
          <w:sz w:val="58"/>
          <w:szCs w:val="58"/>
          <w:rtl/>
        </w:rPr>
      </w:pPr>
    </w:p>
    <w:p w:rsidR="00D77822" w:rsidRDefault="00D77822" w:rsidP="00BA25A4">
      <w:pPr>
        <w:jc w:val="center"/>
        <w:rPr>
          <w:rFonts w:cs="B Titr"/>
          <w:b/>
          <w:bCs/>
          <w:sz w:val="44"/>
          <w:szCs w:val="44"/>
        </w:rPr>
      </w:pPr>
    </w:p>
    <w:p w:rsidR="00D77822" w:rsidRDefault="00D77822" w:rsidP="00BA25A4">
      <w:pPr>
        <w:jc w:val="center"/>
        <w:rPr>
          <w:rFonts w:cs="B Titr"/>
          <w:b/>
          <w:bCs/>
          <w:sz w:val="44"/>
          <w:szCs w:val="44"/>
        </w:rPr>
      </w:pPr>
    </w:p>
    <w:p w:rsidR="00D77822" w:rsidRDefault="00D77822" w:rsidP="00BA25A4">
      <w:pPr>
        <w:jc w:val="center"/>
        <w:rPr>
          <w:rFonts w:cs="B Titr"/>
          <w:b/>
          <w:bCs/>
          <w:sz w:val="44"/>
          <w:szCs w:val="44"/>
        </w:rPr>
      </w:pPr>
    </w:p>
    <w:p w:rsidR="009F4F5F" w:rsidRPr="006118AD" w:rsidRDefault="00070B79" w:rsidP="00BA25A4">
      <w:pPr>
        <w:jc w:val="center"/>
        <w:rPr>
          <w:rFonts w:cs="B Titr"/>
          <w:b/>
          <w:bCs/>
          <w:sz w:val="30"/>
          <w:szCs w:val="30"/>
          <w:rtl/>
        </w:rPr>
      </w:pPr>
      <w:r w:rsidRPr="006118AD">
        <w:rPr>
          <w:rFonts w:cs="B Titr" w:hint="cs"/>
          <w:b/>
          <w:bCs/>
          <w:color w:val="2E74B5" w:themeColor="accent1" w:themeShade="BF"/>
          <w:sz w:val="64"/>
          <w:szCs w:val="64"/>
          <w:rtl/>
          <w14:shadow w14:blurRad="558800" w14:dist="38100" w14:dir="0" w14:sx="105000" w14:sy="105000" w14:kx="0" w14:ky="0" w14:algn="l">
            <w14:schemeClr w14:val="accent4">
              <w14:alpha w14:val="78000"/>
              <w14:lumMod w14:val="50000"/>
            </w14:schemeClr>
          </w14:shadow>
          <w14:textOutline w14:w="0" w14:cap="rnd" w14:cmpd="dbl" w14:algn="ctr">
            <w14:noFill/>
            <w14:prstDash w14:val="solid"/>
            <w14:bevel/>
          </w14:textOutline>
        </w:rPr>
        <w:t>موضوعات پایان نامه</w:t>
      </w:r>
    </w:p>
    <w:p w:rsidR="009F4F5F" w:rsidRPr="00342774" w:rsidRDefault="00070B79" w:rsidP="00BA25A4">
      <w:pPr>
        <w:jc w:val="center"/>
        <w:rPr>
          <w:rFonts w:cs="B Titr"/>
          <w:sz w:val="36"/>
          <w:szCs w:val="36"/>
          <w:rtl/>
        </w:rPr>
      </w:pPr>
      <w:r w:rsidRPr="00342774">
        <w:rPr>
          <w:rFonts w:cs="B Titr" w:hint="cs"/>
          <w:sz w:val="36"/>
          <w:szCs w:val="36"/>
          <w:rtl/>
        </w:rPr>
        <w:t>سطح 2</w:t>
      </w:r>
      <w:r w:rsidR="00935F7A" w:rsidRPr="00342774">
        <w:rPr>
          <w:rFonts w:cs="B Titr" w:hint="cs"/>
          <w:sz w:val="36"/>
          <w:szCs w:val="36"/>
          <w:rtl/>
        </w:rPr>
        <w:t xml:space="preserve"> </w:t>
      </w:r>
      <w:r w:rsidR="00D77822" w:rsidRPr="00342774">
        <w:rPr>
          <w:rFonts w:cs="B Titr"/>
          <w:sz w:val="36"/>
          <w:szCs w:val="36"/>
        </w:rPr>
        <w:t xml:space="preserve">   </w:t>
      </w:r>
      <w:r w:rsidR="00935F7A" w:rsidRPr="00342774">
        <w:rPr>
          <w:rFonts w:cs="B Titr" w:hint="cs"/>
          <w:sz w:val="36"/>
          <w:szCs w:val="36"/>
          <w:rtl/>
        </w:rPr>
        <w:t>غیرحضوری</w:t>
      </w:r>
    </w:p>
    <w:p w:rsidR="00D77822" w:rsidRPr="00342774" w:rsidRDefault="00D77822" w:rsidP="00BA25A4">
      <w:pPr>
        <w:jc w:val="center"/>
        <w:rPr>
          <w:rFonts w:cs="B Titr"/>
          <w:sz w:val="66"/>
          <w:szCs w:val="66"/>
        </w:rPr>
      </w:pPr>
    </w:p>
    <w:p w:rsidR="00D77822" w:rsidRDefault="00D77822" w:rsidP="00BA25A4">
      <w:pPr>
        <w:jc w:val="center"/>
        <w:rPr>
          <w:rFonts w:cs="B Titr"/>
          <w:sz w:val="66"/>
          <w:szCs w:val="66"/>
          <w:rtl/>
        </w:rPr>
      </w:pPr>
    </w:p>
    <w:p w:rsidR="00BA25A4" w:rsidRPr="00342774" w:rsidRDefault="00BA25A4" w:rsidP="00BA25A4">
      <w:pPr>
        <w:jc w:val="center"/>
        <w:rPr>
          <w:rFonts w:cs="B Titr"/>
          <w:sz w:val="66"/>
          <w:szCs w:val="66"/>
        </w:rPr>
      </w:pPr>
    </w:p>
    <w:p w:rsidR="00D77822" w:rsidRPr="00342774" w:rsidRDefault="00D77822" w:rsidP="00BA25A4">
      <w:pPr>
        <w:jc w:val="center"/>
        <w:rPr>
          <w:rFonts w:cs="B Titr"/>
          <w:sz w:val="58"/>
          <w:szCs w:val="58"/>
        </w:rPr>
      </w:pPr>
    </w:p>
    <w:p w:rsidR="00342774" w:rsidRDefault="00342774" w:rsidP="00BA25A4">
      <w:pPr>
        <w:jc w:val="center"/>
        <w:rPr>
          <w:rFonts w:cs="B Titr"/>
          <w:sz w:val="48"/>
          <w:szCs w:val="48"/>
          <w:rtl/>
        </w:rPr>
      </w:pPr>
    </w:p>
    <w:p w:rsidR="00CC38A1" w:rsidRDefault="00CC38A1" w:rsidP="00BA25A4">
      <w:pPr>
        <w:jc w:val="center"/>
        <w:rPr>
          <w:rFonts w:cs="B Titr"/>
          <w:sz w:val="4"/>
          <w:szCs w:val="4"/>
          <w:rtl/>
        </w:rPr>
      </w:pPr>
    </w:p>
    <w:p w:rsidR="00CC38A1" w:rsidRDefault="00CC38A1" w:rsidP="00BA25A4">
      <w:pPr>
        <w:jc w:val="center"/>
        <w:rPr>
          <w:rFonts w:cs="B Titr"/>
          <w:sz w:val="4"/>
          <w:szCs w:val="4"/>
          <w:rtl/>
        </w:rPr>
      </w:pPr>
    </w:p>
    <w:p w:rsidR="00CC38A1" w:rsidRDefault="00CC38A1" w:rsidP="00BA25A4">
      <w:pPr>
        <w:jc w:val="center"/>
        <w:rPr>
          <w:rFonts w:cs="B Titr"/>
          <w:sz w:val="4"/>
          <w:szCs w:val="4"/>
          <w:rtl/>
        </w:rPr>
      </w:pPr>
    </w:p>
    <w:p w:rsidR="00CC38A1" w:rsidRDefault="00CC38A1" w:rsidP="00BA25A4">
      <w:pPr>
        <w:jc w:val="center"/>
        <w:rPr>
          <w:rFonts w:cs="B Titr"/>
          <w:sz w:val="4"/>
          <w:szCs w:val="4"/>
          <w:rtl/>
        </w:rPr>
      </w:pPr>
    </w:p>
    <w:p w:rsidR="00CC38A1" w:rsidRDefault="00CC38A1" w:rsidP="00BA25A4">
      <w:pPr>
        <w:jc w:val="center"/>
        <w:rPr>
          <w:rFonts w:cs="B Titr"/>
          <w:sz w:val="4"/>
          <w:szCs w:val="4"/>
          <w:rtl/>
        </w:rPr>
      </w:pPr>
    </w:p>
    <w:p w:rsidR="006118AD" w:rsidRDefault="006118AD" w:rsidP="00BA25A4">
      <w:pPr>
        <w:jc w:val="center"/>
        <w:rPr>
          <w:rFonts w:cs="B Titr"/>
          <w:sz w:val="4"/>
          <w:szCs w:val="4"/>
          <w:rtl/>
        </w:rPr>
      </w:pPr>
    </w:p>
    <w:p w:rsidR="006118AD" w:rsidRDefault="006118AD" w:rsidP="00BA25A4">
      <w:pPr>
        <w:jc w:val="center"/>
        <w:rPr>
          <w:rFonts w:cs="B Titr"/>
          <w:sz w:val="4"/>
          <w:szCs w:val="4"/>
          <w:rtl/>
        </w:rPr>
      </w:pPr>
    </w:p>
    <w:p w:rsidR="006118AD" w:rsidRDefault="006118AD" w:rsidP="00BA25A4">
      <w:pPr>
        <w:jc w:val="center"/>
        <w:rPr>
          <w:rFonts w:cs="B Titr"/>
          <w:sz w:val="4"/>
          <w:szCs w:val="4"/>
          <w:rtl/>
        </w:rPr>
      </w:pP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lastRenderedPageBreak/>
        <w:t>ابعاد اعجاز قرآن (اعجاز علمی و غیبی از نگاه مفسران 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ابن عباس و ابن مسعود و جایگاهش در تفسیر فریقین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اثبات جامعیت دین اسلام از نگاه فریقین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احباط و تکفیر در قرآن و احادیث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احتجاج قرآن با اهل کتاب و مشرکان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احتجاجات در سوره مبارکه انعام با تاکید بر تفسیر المیزان و کشاف و تسنیم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احسان و محسنین از دیدگاه قرآن و حدیث با تاکید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احسان و محسنین در قرآن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احکام فقهی بانوان در قرآن کریم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اخبار غیبی در قرآن و حدیث از دیدگاه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ادب و گفتگو در محاورات انبیا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ارتباط عقل و دین در قرآن و حدیث 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ارزش تعقل و تفکر از دیدگاه کتاب و سنت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ارزش های انسانی اخلاقی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ارزیابی دیدگاه مستشرقین درباره اهل بیت علیهم السلام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ارزیابی میهمانی در جامعه ی کنونی از دیدگاه قرآن و حدیث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ارزیابی و بررسی تفسیر عیاشی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اسباب النزول در مجمع البیان و کتب علوم قرآنی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استعمار ستیزی بانوان دانشمند شیعه در گسترده تاریخ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استکبار و استضعاف از دیدگاه کتاب و سنت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اسرا و معراج در قرآن و حدیث از نگاه مفسران معاصر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اسرائیلیات از دیدگاه سه تفسیر مهم شیعه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اسرائیلیات در تفاسیر داستان انبیا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اسرائیلیات در تفاسیر و نقد 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اسرائیلیات وتاثیر آن بر داستان های انبیا در تفاسیر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اسلام و مستشرقین پیرامون مصدر وحی الهی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اسلوب تشبیه تمثیل ظرایف و لطافت آن در رده جز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اسلوب تشبیه و ظرائف و لطافت آن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اسما الله الحسنی فی القرآن الکریم با تفاسیر مهم شیعه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اسما حسنای الهی در قرآن با تاکید برد نظر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اسوه های قرآنی و شیوه های تبلیغی آنان و مقایسه آنها با شیوه های شناخته شده تبلیغ در جهان امروز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اصحاب اخدود و اصحاب البیت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اصحاب کهف در قرآن از نگاه تفاسیر فریقین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اصلاح و مصلحان در قرآن مجید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اصلاحات در حکومت حضرت مهدی (عج)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اصول جنگ و مولفه های آن در قرآن و حدیث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اصول دعوت از دیدگاه قرآن و سنت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اصول و مبانی تاویل در فهم و تفسیر قرآن از نگاه مفسران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اصول ومبانی تفسیر علمی قرآن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اعجاز بیانی قرآن با تاکید بر سوره الرحمن و یوسف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اعجاز تشریعی قرآن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اعجاز د ایجاد قرآن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اعجاز علمی قرآن کریم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اعجاز علمی قرآن کریم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اعجاز معارفی و هدایتی قرآن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امام مهدی در تاویل آیات و روایات از دیدگاه فریقین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امامت و حکومت در تفسیر المیزان آثار امام خمینی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امدادهای غیبی در قرآن با تاکید بر سوره احزاب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امدادهای غیبی و شرایط بهره مندی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امنیت ملی از منظر قرآن کریم و نهج البلاغه با تاکید بر آثار آیه الله جوادی آملی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انحرافات و آسیب های اجتماعی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انذار و تبشیر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انسان ،انحطاط و تکامل معنوی از دیدگاه قرآن و حدیث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انقلاب و اصلاح در قرآن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اولوالامر از دیدگاه تشیع و تسنن با تاکید بر تفسیر المیزان و کشاف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اهل بیت به روایت سوره انسان و احزاب آیه 33 در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اهل بیت در قرآن به روایت اهل سنت با تاکید بر تفسیر زمخشری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اهل بیت رسالت در تفسیر طبری و المیزان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ایمان و مومنین در قرآن وحدیث با تاکید بر مجمع البیان و المنثور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آبرو و حیثیت مومن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آثار اجتماعی نماز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آثار تربیتی ایمان به معاد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آثار تربیتی محبت والدین نسبت به فرزندان از دیدگاه قرآن و احادیث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آثار تربیتی و اجتماعی مالیات های شرعیه از دیدگاه قرآن کریم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آثار تفسیری و قرآنی شیعه در میان دانشمندان اهل سنت (ابن ندیم 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آثار تقوی در زندگی انسان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آثار سو غیبت از منظر قرآن و حدیث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آثار سو گناه از منظر قرآن و روایات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آثار صبر و صلوه از دیدگاه آیات و روایات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آثار فردی و اجتماعی نماز شب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آثار یاد مرگ از دیدگاه قرآن و نهج البلاغه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آداب معاشرت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آداب معاشرت و مجالست در قرآن و روایات ائمه  معصومین (ع)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آرا تفسیری سید مرتضی در کتاب امالی (از سوره مریم تا سوره فاطر)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آرا فقهی مجمع البیان در بخش ارث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آرا مستشرقین پیرامون وحی الهی قرآن کریم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آرا و روش های تفسیری "التفسیر المبین "(مغنیه) و مقایسه آنها با تفسیر "فی ظلال القرآن " (سید قطب 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آرا و نظرات فقهی در "مجمع البیان "(بخش های طهارت و صلاه)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آرامش و طمانینه در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آزادی عقیده از دیدگاه قرآن و اندیشمندان اسلامی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آسیب شناسی اجتماعی :عوامل و ریشه های درونی جرم و انحراف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آسیب شناسی تبلیغ در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آسیب شناسی جوامع بشری در عدم تبعیت از رهبری در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آسیب شناسی فرهنگی در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آفات  و آسیب های رفتار انسانی از نگاه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آفات ریاست از دیدگاه آیات و روایات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آفات زبان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آفات و عوامل انحطاط یک جامعه از دیدگاه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آفرینش و رستاخیز انسان از دیدگاه قرآن و اوستا ذوالفقاری ،شایسته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آموزش و تربیت اندیشه ی سیاسی انسان از دیدگاه قرآن و روایات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آموزه های تربیتی سوره لقمان با تاکید بر تفسیر المیزان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آموزه های تربیتی قصه های قرآن و پیامبران اولوالعزم بر جامعه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آیات الولایه از دیدگاه مفسران مذاهب اسلامی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آیات اهل البیت در اهم تفاسیر شیعی و سنی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آیات ولایت و نقد و بررسی ایرادات و اراده پیرامون 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آیات ولایت و نقد و بررسی ایرادات و اراده پیرامون 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آیه الکرسی فی المعارف الاسلامیه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آیه تطهیر از نگاه مفسران فریقین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آیین عبادی سیاسی نماز جمعه و نقش آن در نظام اسلامی از دیدگاه قرآن و حدیث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آیین همزیستی ملل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بحثی در تطور بلاغت و بیان در قرآن سوره الرحمن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یوسف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بحثی درباره تصحیف و تحریف قرآن یا عدم تحریف در آثار معرفت و کتاب البیان خویی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بدعت در قرآن و حدیث از نظر فریقین با تاکید بر مصادیق رایج 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برخورد قرآن و سنت با جاهلیت عصر نزول و عصر حاضر با توجه تفسیر المیزان و کشاف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اسباب نزول آیات نازله در شان فاطمه زهرا س از نگاه شیعه و اهل سنت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استدراج از دیدگاه قرآن و حدیث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اسرائیلیات در تفسیر طبری و نقد 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اسلوب تفسیری ملاصدرا در سوره واقعه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اصول ،اهداف و روش های تربیت از دیدگاه قرآن با تاکید بر تفسیر المیزان و مخزن العرفان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اصول تعلیم و تربیت از دیدگاه قرآن با تاکید بر تفسیر المیزان و مخزن العرفان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اصول و مبانی جنگ های پیامبر (ص)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انتقادی نظرات فخر رازی و طبری در مساله ولایت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آرا مستشرقین پیرامون گزارشات تاریخی قرآن و وحی الهی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بررسی آرای جمع قرآن از منظر فریقین و منشوفین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آرای علوم قرآنی امام خمینی ره و علامه طباطبایی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آیات نازله در شان حضرت فاطمه س از نگاه مفسرین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آیات ولایتدر سوره ی مائده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نور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 احزاب از نگاه مفسرین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آیه ولایت از دیدگاه فریقین شیعه و سنی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تاثیر یاد معاد بر زندگی انسان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تطبیقی آیات حدود از نگاه فریقین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تطبیقی تفسیر شیخ طبرسی و تفسیر مجمع البیان تفسیر تبیان و تسنیم آیه الله جوادی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تطبیقی داستان کهف در نصوص اسلامی و عهدین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تطبیقی داستان یوسف و زلیخا در تورات ، قرآن مجید ،بعضی از متون تفسیری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تطبیقی قصص انبیا از دیدگاه قرآن و عهدین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تطبیقی ملائکه و شیاطین در قرآن کریم و روایات اسلامی از نگاه فریقین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تفسیری آیات وحی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تفسیری رو تاویلی آیه ی مبارکه ی نور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تفسیری سوره ی دهر از نگاه مفسرین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تقوا و مصادیق و مبانی آن از دیدگاه قرآن کریم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جامعه مدنی از دیدگاه قرآن و حدیث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جایگاه زن در خانواده و اجتماع در اسلام و یهودیت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جایگاه سیاق در تفسیر المیزان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جایگاه و منزلت انسان در قرآن و حدیث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چگونگی تفسیر قرآن به قرآن در المیزان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چگونگی جمع آوری و تدوین قرآن از نگاه مفسران </w:t>
      </w:r>
    </w:p>
    <w:p w:rsidR="00363C89" w:rsidRPr="00206520" w:rsidRDefault="00363C89" w:rsidP="00363C89">
      <w:pPr>
        <w:pStyle w:val="ListParagraph"/>
        <w:numPr>
          <w:ilvl w:val="4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حبط اعمال از دیدگاه تفسیر المیزان و المنشور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حجاب بانوان در قرآن و منابع تفسیری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حدیث ثقلین و آثار آن بر تفیر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حقوق زن در اسلام (تفاسیر قرآن کریم ) شیعه و اهل سنت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حقیقت معراج پیامبر (ص) از صانعی و تاثیر آن در علوم روز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خصوصیات فطری انسان در قرآن و امکان مشاهده کاربردی آنها در آثار استاد مطهری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جوادی آملی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دیدگاه مستشرقین و علمای فریقین در زمینه جمع و تدوین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دیدگاه مومن از دیدگاه آیات و روایات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دیدگاه های مفسران معروف شیعه در زمینه علوم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دیدگاههای علوم قرآنی شهید مطهری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رجعت در قرآن و حدیث از دیدگاه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روایات تحریف قرآن و اثبات عدم تحریف قرآن با توجه به منابع علوم قرآنی شیعه و اهل سنت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روش تربیتی الگوئی از نگاه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روش تفسیری عقلی قرآن و جایگاه عقل در تفسیر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روش و رای تفسیری استاد جوادی آملی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روش های تربیتی در قرآن و سنت از نگاه علامه طباطبایی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روش های درمان اضطراب از دیدگاه قرآن و ائمه معصومین (ع)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روش های درمان مشکلات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روهای تعلیم و تربیت پیامبران از نظر قرآن و احادیث با نگرشی بر جوامع و سنن اجتماعی گند مچین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سوالات و شبهات داستان حضرت موسی (ع)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سوره های جمعه ،منافقون ،نبا ،نازعات از لحاظ صرفی ،نحوی و بلاغی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سیمای حضرت مریم (س)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سیمای قرآن در اندیشه حضرت امام خمینی (ره )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شبهات اعجاز در قرآن کریم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شبهات شفاعت در آیات قرآن و تفاسیر شیعه و سنت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شخصیت آسیه از دیدگاه قرآن و حدیث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شخصیت جنو ملک در قرآن در تاثیر آن بر زندگی  انسان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شخصیت جوان از دیدگاه قرآن و حدیث و علوم روان شناسی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شخصیت لقمان حکیم در قرآن و روایات اسلامی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بررسی شرح صدر در آیات و روایات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شیوه تفسیری تسنیم و ارزیابی جلد اول آن و دوم و سوم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شیوه های حفظ در موسسات حفظ قرآن کریم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شیوه های دعوت انبیا ی اولوالعزم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صراط مستقیم در آیات و روایات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صفات و ویژگی های انسان در قرآن کریم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ظهور و سقوط تمدن ها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عصمت انبیا از دیدگاه فخر رازی و مقایسه ی آن با آرای شیعه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عصمت پیامبران در آیینه وحی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عصمت پیامبران در آیینه وحی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عفت و پاکدامنی از دیدگاه قرآن و عترت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عفت و پاکدامنی از دیدگاه قرآن و عترت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علل پیشرفت و انحطاط مسلمانان با توجه به آیات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علل پیشرفت و انحطاط مسلمانان با توجه به آیات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علل پیشرفت و انحطاط مسلمین از منظر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علل پیشرفت و انحطاط مسلمین از منظر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علل رشد و انحطاط جامعه صاحب الزمانی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علل رشد و انحطاط جامعه صاحب الزمانی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عوامل اتحاد و اختلاف  از دیدگاه قرآن و نهج البلاغه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عوامل اتحاد و اختلاف از دیدگاه قرآن و نهج البلاغه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عوامل و ریشه های گناه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عوامل و ریشه های گناه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غدیر خم در تفاسیر و سایر منابع اهل سنت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غدیرخم در تفاسیر و سایر منابع اهل سنت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غیبت و تهمت در قرآن و حدیث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غیبت و تهمت در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فعالیت اجتماعی زنان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فعالیت اجتماعی زنان از دیدگاه قرآن مجید وسنت شریف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فلسفه آیات و سور مکی و مدنی برآیات الاحکام از نگاه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قرائات نافع و ابن کثیر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قرائات نافع و ابن کثیر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قرآن های خط کوفی ایران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قرآن های خط کوفی ایران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مبانی اصول تربیتی در سیره ی انبیا در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مساله تساهل و تسامح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مسأله محکم و متشابه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مفهوم تقوا و جایگاه متقین در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مفهوم ذکر از دیدگاه وحی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مفهوم رحمت و واژه های مترادف با آن در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مفهوم رزق از دیدگاه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موضوع احباط و تکفیر از دیدگاه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نظرات استاد شهید مطهری در تفسیر و علوم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نقش زن در قصه های قرآن کریم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نکات اخلاقی و تربیتی سوره لقمان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نکات تربیتی و اخلاقی سوره یوسف (ع)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نوآوری علمی بانوان شیعه در گسترده تاریخ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و تبیین آرای تفسیری و علوم قرآنی قاضی نورا ... شوشتری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بررسی و مقایسه ی اولی الامر در قرآن و تفاسیر فریقین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بررسی و مقایسه ی نظرات مفسران قدیم و معاصر درباره ی مثال های علمی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بهشت و دوزخ در قرآن کریم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پژوهشی پیرامون اسرائیلیات با اندیشه های وارداتی یهود در تفسیر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پژوهشی پیرامون مشترکات روایی شیعه و اهل سنت در جزء بیستم قرآن کریم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پژوهشی در شیوه ها و عملکردهای سیاسی اجتماعی انبیاء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پژوهشی در قرائت های تفسیر طبری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پژوهشی درباره ی خشونت ازدیدگاه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تاثیر اجتماعی ادب در تعالیم قرآن و سنت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تاثیر آیت الکرسی بر اجماع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تاثیر تفسیری ابن مسعود از پیامبر و علی ع و روایات تفسیری او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تأثیر شفاعت در تربیت انسان از دیدگاه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تأثیر قرآن بر فرهنگ و تمدن غرب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تأملی در مفاهیم و عملکرد های متقابل در قرآن کریم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تأویل قرآن از دیدگاه ملاصدرا و سید حیدرآملی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تأویل و جایگاه اهل بیت علیهم السلام درتأویل قرآن کریم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تحقیق پیرامون مفردات ده جزء اول قرآن مجید براساس مجمع البیان و مجمع البحرین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تحقیق در روش تفسیری سید مرتضی و ترجمه امالی او ( از سوره اعراف تا آخر انبیاء)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تحقیق و شرح شواهد کشاف زمخشری از اول سوره فاتحه تا آخر سوره بقره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تحقیق و شرح شواهد مجمع البیان از آیه 83 سوره مریم تا آیه 38 سوره نور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تحقیق و شرح شواهد مجمع البیان از آیه 99 سوره یونس تا آیه 12 سوره یوسف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تحقیق وشرح شواهد مجمع البیان از آیه 39 سوره نور تا آیه 18سوره لقمان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تحقیق وشرح شواهد مجمع البیان از آیه 9 سوره توبه تا آیه 98 سوره یونس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تحقیق ونقد کتاب نفحات الرحمن فی تفسیر القرآن تألیف نهاوندی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تحلیل تربیتی داستان حضرت یوسف (ع)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تحلیل داستان حضرت سلیمان (ع) و بلقیس در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تحلیل داستان موسی (ع) و مادر- خواهر و دختران شعیب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تحلیلی بر معانی و مصادیق فتنه در قرآن و نهج البلاغه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تحلیلی بر معاهدات سیاسی پیامبر و ائمه (ع) از دیدگاه مفسران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تربیت اجتماعی زنان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تربیت اخلاقی جوان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تربیت در سوره لقمان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تفسیر آیه نور از دیدگاه فریقین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تفسیر سوره اعلی از دیدگاه ملاصدرا و مفسران المیزان و مجمع البیان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تفسیر سوره کوثر و خطبه حضرت زهرا(ع)  از دیدگاه شیعه و سنی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تهاجم فرهنگی و راه های مقابله با آن از دیدگاه قرآن وحدیث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تهدیدات روانی وشیوه های مقابله با آن از دیدگاه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جامعه سالم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جامعیت قرآن از دیدگاه صحیفه سجادیه و نهج البلاغه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جاهلیت در آیینه قرآن از دیدگاه مفسران شیعه و اهل سنت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جایگاه اهل بیت (ع) در تفسیر کبیر فخر رازی و الدرا النشور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sz w:val="20"/>
          <w:szCs w:val="20"/>
          <w:rtl/>
        </w:rPr>
        <w:t>جایگاه روایات تفسیری اهل</w:t>
      </w:r>
      <w:r w:rsidRPr="00206520">
        <w:rPr>
          <w:rFonts w:cs="B Yekan"/>
          <w:color w:val="1F4E79" w:themeColor="accent1" w:themeShade="80"/>
          <w:sz w:val="20"/>
          <w:szCs w:val="20"/>
          <w:rtl/>
        </w:rPr>
        <w:softHyphen/>
      </w:r>
      <w:r w:rsidRPr="00206520">
        <w:rPr>
          <w:rFonts w:cs="B Yekan" w:hint="cs"/>
          <w:color w:val="1F4E79" w:themeColor="accent1" w:themeShade="80"/>
          <w:sz w:val="20"/>
          <w:szCs w:val="20"/>
          <w:rtl/>
        </w:rPr>
        <w:t>بیت در تفاسیر اهل سنت مانند روایات اهل بیت در تفسیر کشف</w:t>
      </w:r>
      <w:r w:rsidRPr="00206520">
        <w:rPr>
          <w:rFonts w:cs="B Yekan"/>
          <w:color w:val="1F4E79" w:themeColor="accent1" w:themeShade="80"/>
          <w:sz w:val="20"/>
          <w:szCs w:val="20"/>
          <w:rtl/>
        </w:rPr>
        <w:softHyphen/>
      </w:r>
      <w:r w:rsidRPr="00206520">
        <w:rPr>
          <w:rFonts w:cs="B Yekan" w:hint="cs"/>
          <w:color w:val="1F4E79" w:themeColor="accent1" w:themeShade="80"/>
          <w:sz w:val="20"/>
          <w:szCs w:val="20"/>
          <w:rtl/>
        </w:rPr>
        <w:t xml:space="preserve">الاسرار، تفسیر طبری، تفسیر ابن کثیر، تفسیر فخررازی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جایگاه زن در قصه های قرآن کریم با تاکید سوره قصص و...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جایگاه علم و عالم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جمع و تدوین قرآن از دیدگاه المیزان التمهید معرفت و بیان خویی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حجاب از دیدگاه عقل و نقل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حجاب از دیدگاه قرآن و نقش آن در سلامت جامعه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حریم روابط خانوادگی زن و شوهر از منظر آیات و روایات معصومین (ع)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حسد و آثار آن در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حضرت مریم از دیدگاه اسلام و مسیحیت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حقوق خانوادگی و اجتماعی زن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حقوق و تکالیف متقابل والدین و فرزندان از دیدگاه قرآن و روایات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حقوق والدین از دیدگاه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حقیقت مرگ از منظر قرآن و روایات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حکومت جهانی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حیات طیبه ( معنوی )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حیات طیبه در قرآن و نهج البلاغه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خصوصیات اخلاقی بنی اسرائیل در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دعا و اسرار و آثار آن در المیزان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دعای پیامبران و ائمه معصومین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دلایل عقلی و نقلی بر عصمت انبیاء و اهل بیت (ع)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دیدگاه های موضوعی تعلیم و تربیت جوانان درسوره یوسف (ع)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رابطه اخلاق و سیاست در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رابطه عقل و و حی از دیدگاه ابن سینا وملاصدرا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راه ها و شیوه های مبارزه با تهاجم فرهنگی از دیدگاه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راه های مقابله با تهاجم فرهنگی با استناد آیات و روایات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راهکارهای پرهیز از اختلاف در جامعه از دیدگاه قرآن و سنت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راهکارهای حفظ دین در آیینه ی قرآن و روایات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رحمت و نعمت و ابعاد آن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روش تأویل در متون تفسیری صدرالمتأهلین و المیزان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روش تربیت فرزند از نظر قرآن و اهل بیت (ع)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روش تفسیر روائی از منظر فریقین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روش مرحوم علامه طباطبائی  در تفسیر المیزان  و شیخ طوسی در تبیان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روش و دیدگاه های علامه عسکری در مباحث قرآنی و حدیثی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روش های تربیتی انذار و تبشیر درقرآن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روش های مواجهه بانوان شیعه با خرافات و باورهای غیردینی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زمینه ها عوامل و شیطان در زندگی فردی و اجتماعی و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زنان اسوه از دیدگاه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زنان و اسوه های تربیتی در قرآن مجید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سو خلق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غیبت استهزا در قرآن از نگاه مفسران در علمای اخلاق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سیمای بهشت در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سیمای حضرت مریم در آیینه قرآن و مقایسه آن با عهدین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سیمای حضرت مریم در آیینه قرآن و منابع  معتبر مسیحی و یهودی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سیمای ملائک در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سیمای منتظران امام مهدی (عج )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سیمای مومنین و متقین در قرآن و نهج البلاغه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شاخصه های حکومت از دیدگاه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شخصیت سیاسی رسول اکرم (ص) در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شخصیت شناسی زنان در قصه های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شرح شواهد سوره ی نساء از تفسیر تبیان تألیف شیخ طوسی و مجمع البیان و المیزان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شیوه تفسیری شیخ محمد عبده و المیزان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شیوه مبارزه پیامبر(ص) با مفاسد اجتماعی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شیوه ها وبرخوردهای هدایتی قرآن با مخالفان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صراط مستقیم از دیدگاه عقل و نقل ( قرآن و حدیث)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صفات الله الجمالبه و الجلالیه فی القرآن المجید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علل انحطاط تمدن ها از دیدگاه قرآن کریم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علل سقوط تمدن  ها از دیدگاه قرآن و نهج البلاغه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علوم قرآن در تفاسیر شیعه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علوم قرآن در تفسیر المیزان و تسنیم آیه الله جوادی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علوم قرآن در تفسیر تبیان شیخ طوسی والمیزان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غیبت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استهزا و کیفر مستهزئین از منظر قرآن و حدیث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فعالیت قرآنی بانوان شیعه در عصر حاضر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فلاح و فوز در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قرآن و مبانی گفتگوی تمدن ها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قرآن و مستشرقین از دیدگاه مفسران و متشرقان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قرآن و مسئله معراج پیامبر(ص)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قلب در قرآن از دیدگاه اهم مفسران فریقین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الگوهای تربیتی قرآن در سوره قصص ،هود و تحریم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الگوهای تربیتی قرآن کریم در سوره مریم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قصص-تحریم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الگوهای تربیتی قرآن مردان و زنان نمونه در سوره نور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احزاب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 قصص- هود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الگوهای تربیتی مردان و زنان در قرآن در سوره حمد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مریم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قصص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تحریم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لغزش ناپذیری پیامبران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مباحث علوم قرآن در المیزان و تسنیم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مباحث علوم قرآن در آثار شهید مطهری( ره) و المیزان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مباحث نسخ ، محکم و متشابه ، اعجاز و اسباب نزول درالمیزان و مقایسه آن با الاتقان سیرطی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مبانی نظام سیاسی، اجتماعی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مدیریت از دیدگاه قرآن و نهج البلاغه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مراتب نفس از دیدگاه قرآن کریم و روایات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مرجعیت اهل بیت در تفسیر و علوم قرآنی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مقایسه تطبیقی سیره امام خمینی (ره) با سیره معصومین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مقایسه تطبیقی قلب و روح و عقل و نفس در قرآن و روایات و سخن فلاسفه و حکماء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مقایسه روش های تفسیری علامه طباطبایی ( ره) و فیض کاشانی (ره)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مقایسه ی دیدگاه آیت الله معرفت و دکترذهبی در خصوص تفسیر به رأی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مقایسه ی دیدگاه عهدین با قرآن در مورد انبیا با تکیه بر داود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مقایسه ی روزگار ظهور منجی موعود در قرآن و زبور داود (ع)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مقایسه ی گزیده ای از دعای صحیفه ی سجادیه با قرآن کریم و مزامیرداوود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ملاک های کرامت و فضلیت انسان در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ملائکه در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مناسبات سوره آغاز شده با حروف مقطعه و رابطه حروف مقطعه با مضامین آن سوره ها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منزلت امام حسین (ع) در قرآن و سنت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موانع عدالت اجتماعی از نظر قرآن و روایات راهکارها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موانع و مشکلات حکومت امام علی (ع) و حکومت جمهوری اسلامی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موضع گیری علمای شیعه در برابر تحریف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موقعیت زن در قرآن و روایات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میثاق در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نسخ و بداء از دیدگاه قرآن و سنت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نظرات مفسرین درباره ی آیات ربا و جنبه ی فقهی 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نعمت های بهشتی و متنعمان آن با تاکید بر المیزان و الدرالنشور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نقد و بررسی الاسرائیلیات فی التفسیر طبری و منابع اهل سنت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نقد و بررسی آراء مختلف در جمع و تدوین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نقد و بررسی تحدی در ارتباط با اعجاز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نقد و بررسی تحقیقات خاورشناسان در زمینه ی تاریخ گذاری آیات و سوره قرآن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نقد و بررسی تفسیر قرآن به قرآن و سیر تاریخی 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نقد و بررسی درباره ی کاتبان وحی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نقد و بررسی دیدگاه اقبال وحی و تجربه دینی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نقد و بررسی دیدگاه های پیرامون نقش، کاربرد و اعتبار روایات تفسیری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نقد و بررسی دیدگاه های مستشرقین پیرامون وحیانی بودن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نقد و بررسی قرآن و فرهنگ زمانه از دیدگاه متشرقان و مفسران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نقد و بررسی موارد تحدی به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نقد و برسی روش تفسیری المنار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نقد و تحلیل آراء فخر رازی درنبوت عامه و خاصه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نقدی بر « التفسیر و المفسرون » درباره سه تفسیر شیعی امام عسگری ، صافی، طبرسی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امام خمینی (ره) در احیا اندیشه سیاسی جهان اسلام از منظر مستشرقان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امام صادق در پیشرفت علوم اسلامی از نگاه خاور شناسان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انقلاب اسلامی ایران در گسترش علوم اسلامی از منظر مستشرقان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نقش اهل بیت (ع) در تفسیر قرآن کریم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اهل بیت در بنیان گذاری و گسترش تفسیر در میان محابه و تابعان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اهل بیت در بنیان گذاری و گسترش علوم قرآن در میان محابه و تابعان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ائمه در گسترش مباحث تفسیری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>علوم قرآنی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ائمه شیعه در گسترش علوم مختلف اسلامی از نگاه مستشرقان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نقش بانوان دانشمند در تحولات .....</w:t>
      </w:r>
      <w:r w:rsidRPr="00206520">
        <w:rPr>
          <w:rFonts w:cs="B Yekan"/>
          <w:color w:val="1F4E79" w:themeColor="accent1" w:themeShade="80"/>
        </w:rPr>
        <w:t xml:space="preserve"> </w:t>
      </w:r>
      <w:r w:rsidRPr="00206520">
        <w:rPr>
          <w:rFonts w:cs="B Yekan" w:hint="cs"/>
          <w:color w:val="1F4E79" w:themeColor="accent1" w:themeShade="80"/>
          <w:rtl/>
        </w:rPr>
        <w:t xml:space="preserve">(انقلاب اسلامی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>بیداری اسلامی 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بانوان در بسط و گسترش علوم پس از انقلاب اسلامی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نقش بانوان شیعه در ایجاد و توسعه قرآنی،تفسیر،</w:t>
      </w:r>
      <w:r w:rsidRPr="00206520">
        <w:rPr>
          <w:rFonts w:cs="B Yekan"/>
          <w:color w:val="1F4E79" w:themeColor="accent1" w:themeShade="80"/>
        </w:rPr>
        <w:t xml:space="preserve"> </w:t>
      </w:r>
      <w:r w:rsidRPr="00206520">
        <w:rPr>
          <w:rFonts w:cs="B Yekan" w:hint="cs"/>
          <w:color w:val="1F4E79" w:themeColor="accent1" w:themeShade="80"/>
          <w:rtl/>
        </w:rPr>
        <w:t>فقه،</w:t>
      </w:r>
      <w:r w:rsidRPr="00206520">
        <w:rPr>
          <w:rFonts w:cs="B Yekan"/>
          <w:color w:val="1F4E79" w:themeColor="accent1" w:themeShade="80"/>
        </w:rPr>
        <w:t xml:space="preserve"> </w:t>
      </w:r>
      <w:r w:rsidRPr="00206520">
        <w:rPr>
          <w:rFonts w:cs="B Yekan" w:hint="cs"/>
          <w:color w:val="1F4E79" w:themeColor="accent1" w:themeShade="80"/>
          <w:rtl/>
        </w:rPr>
        <w:t>عرفان و کلام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بانوان شیعه در پالایش اسرائلیات و احادیث موضوعه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بانوان شیعه در توسعه دانش های حدیثی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بانوان شیعه نخبه در جوامع بین الملل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دین درایجاد امنیت ا ز نظر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زنان در جهاد دفاعی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سید بن طاووس در گسترش علوم اسلامی از نگاه خاور شناسان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شیعه در تاریخ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شیعه در جمع آوری و تالیف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شیعه در دانش احکام و تشابه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شیعه در دانش مبانی و قواعد تفسیر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نقش شیعه در دفاع از قرآن و دفع شبهات آن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نقش شیعه در گسترش تبیین ابعاد اعجاز قرآن از دیدگاه مستشرقان (ریچارد وسی مارتین 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شیعه در گسترش دانش اسباب نزول از دیدگاه مستشرقان (اندروریپین )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شیعه در گسترش دانش اعجاز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شیعه در گسترش دانش تاریخ قرآن از دیدگاه مستشرقان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>نقش شیعه و اهل سنت در تبیین نظریه مصونیت قرآن از تحریف از دیدگاه مستشرقان (اتان گلبرگ 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شیعیان در تدوین کتب علوم قرآنی و تفسیری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صاحبان کتب اربعه در گسترش علوم اسلامی از منظر مستشرقان  (کلینی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شیخ مفید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 صدوق </w:t>
      </w:r>
      <w:r w:rsidRPr="00206520">
        <w:rPr>
          <w:rFonts w:ascii="Times New Roman" w:hAnsi="Times New Roman" w:cs="Times New Roman" w:hint="cs"/>
          <w:color w:val="1F4E79" w:themeColor="accent1" w:themeShade="80"/>
          <w:rtl/>
        </w:rPr>
        <w:t>–</w:t>
      </w:r>
      <w:r w:rsidRPr="00206520">
        <w:rPr>
          <w:rFonts w:cs="B Yekan" w:hint="cs"/>
          <w:color w:val="1F4E79" w:themeColor="accent1" w:themeShade="80"/>
          <w:rtl/>
        </w:rPr>
        <w:t xml:space="preserve">ملوسی )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عالمان شیعه در تاریخ تفسیر از دیدگاه مستشرقان (کلود ژیلپو )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عالمان شیعه در فرهنگ و تمدن اسلامی از منظر خاور شناسان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نقش مفسران شیعی در گسترش روش های تفسیری از نگاه مستشرقان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نگاهی به قصه و نکات تربیتی آن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نگرش برنظام اجتماعی سیاسی در قرآن و حدیث «امت، امامت»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وحی از دیدگاه ابن عربی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وحی از دیدگاه علامه طباطبایی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وحی بر پیامبران اولوالعزم در قرآن و روایات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وحی و ارتباط الهی ازدیدگاه قرآن و علم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وحی و شیوه های آن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وحی و گونه های آن درقرآن عهدین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وظایف حکومت اسلامی درقبال دین و اعتقادات مردم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وظایف کارگزاران از دیدگاه امام علی (ع)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وظایف کارگزاران دولت از دیدگاه نهج البلاغه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وظایف منتظران مهدی (عج) و آثار تربیتی انتظار در اسلام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ویژگی ها و روش تفسیر جوامع الجامع طبرسی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ویژگی های اخلاقی امام خمینی (ره) در آیینه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ویژگی های حاکم اسلامی در قرآن و سنت از منظر فریقین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ویژگی های رهبران سیاسی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ویژگی های زنان نمونه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الهام گیری قیام و مبارزات امام خمینی از قرآن و حدیث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هدایت خاص در قرآن 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هدایت و ضلالت ازدیدگاه قرآن و روایات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  <w:rtl/>
        </w:rPr>
      </w:pPr>
      <w:r w:rsidRPr="00206520">
        <w:rPr>
          <w:rFonts w:cs="B Yekan" w:hint="cs"/>
          <w:color w:val="1F4E79" w:themeColor="accent1" w:themeShade="80"/>
          <w:rtl/>
        </w:rPr>
        <w:t>یهود در قرآن، بازشناسی اندیشه و عمل بنی اسرائیل در زمان موسی (ع)</w:t>
      </w:r>
    </w:p>
    <w:p w:rsidR="00363C89" w:rsidRPr="00206520" w:rsidRDefault="00363C89" w:rsidP="00363C89">
      <w:pPr>
        <w:pStyle w:val="ListParagraph"/>
        <w:numPr>
          <w:ilvl w:val="3"/>
          <w:numId w:val="6"/>
        </w:numPr>
        <w:shd w:val="clear" w:color="auto" w:fill="FFF2CC" w:themeFill="accent4" w:themeFillTint="33"/>
        <w:tabs>
          <w:tab w:val="right" w:pos="423"/>
        </w:tabs>
        <w:ind w:left="95" w:firstLine="0"/>
        <w:rPr>
          <w:rFonts w:cs="B Yekan"/>
          <w:color w:val="1F4E79" w:themeColor="accent1" w:themeShade="80"/>
        </w:rPr>
      </w:pPr>
      <w:r w:rsidRPr="00206520">
        <w:rPr>
          <w:rFonts w:cs="B Yekan" w:hint="cs"/>
          <w:color w:val="1F4E79" w:themeColor="accent1" w:themeShade="80"/>
          <w:rtl/>
        </w:rPr>
        <w:t xml:space="preserve">یهود مدینه از آغاز تا فرجام  </w:t>
      </w:r>
    </w:p>
    <w:p w:rsidR="006118AD" w:rsidRPr="00F22EA1" w:rsidRDefault="006118AD" w:rsidP="00F22EA1">
      <w:pPr>
        <w:tabs>
          <w:tab w:val="right" w:pos="565"/>
        </w:tabs>
        <w:ind w:left="95"/>
        <w:rPr>
          <w:rFonts w:cs="B Yekan"/>
          <w:sz w:val="20"/>
          <w:szCs w:val="20"/>
        </w:rPr>
      </w:pPr>
    </w:p>
    <w:p w:rsidR="006118AD" w:rsidRPr="006118AD" w:rsidRDefault="006118AD" w:rsidP="006118AD">
      <w:pPr>
        <w:tabs>
          <w:tab w:val="right" w:pos="565"/>
        </w:tabs>
        <w:ind w:left="95"/>
        <w:rPr>
          <w:rFonts w:cs="B Yekan"/>
          <w:sz w:val="20"/>
          <w:szCs w:val="20"/>
          <w:rtl/>
        </w:rPr>
      </w:pPr>
    </w:p>
    <w:sectPr w:rsidR="006118AD" w:rsidRPr="006118AD" w:rsidSect="006118AD">
      <w:pgSz w:w="11906" w:h="16838"/>
      <w:pgMar w:top="851" w:right="851" w:bottom="851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C5" w:rsidRDefault="005F30C5" w:rsidP="009F4F5F">
      <w:pPr>
        <w:spacing w:after="0" w:line="240" w:lineRule="auto"/>
      </w:pPr>
      <w:r>
        <w:separator/>
      </w:r>
    </w:p>
  </w:endnote>
  <w:endnote w:type="continuationSeparator" w:id="0">
    <w:p w:rsidR="005F30C5" w:rsidRDefault="005F30C5" w:rsidP="009F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Hod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C5" w:rsidRDefault="005F30C5" w:rsidP="009F4F5F">
      <w:pPr>
        <w:spacing w:after="0" w:line="240" w:lineRule="auto"/>
      </w:pPr>
      <w:r>
        <w:separator/>
      </w:r>
    </w:p>
  </w:footnote>
  <w:footnote w:type="continuationSeparator" w:id="0">
    <w:p w:rsidR="005F30C5" w:rsidRDefault="005F30C5" w:rsidP="009F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341"/>
    <w:multiLevelType w:val="hybridMultilevel"/>
    <w:tmpl w:val="0442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58CD"/>
    <w:multiLevelType w:val="hybridMultilevel"/>
    <w:tmpl w:val="004EF740"/>
    <w:lvl w:ilvl="0" w:tplc="D0026AEE">
      <w:start w:val="1"/>
      <w:numFmt w:val="decimal"/>
      <w:lvlText w:val="%1."/>
      <w:lvlJc w:val="left"/>
      <w:pPr>
        <w:ind w:left="360" w:hanging="360"/>
      </w:pPr>
      <w:rPr>
        <w:rFonts w:cs="B Nazani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40BE8"/>
    <w:multiLevelType w:val="hybridMultilevel"/>
    <w:tmpl w:val="A9EA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6070C"/>
    <w:multiLevelType w:val="hybridMultilevel"/>
    <w:tmpl w:val="68F4CEE4"/>
    <w:lvl w:ilvl="0" w:tplc="55A61EC2">
      <w:start w:val="49"/>
      <w:numFmt w:val="decimal"/>
      <w:lvlText w:val="%1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F17F2"/>
    <w:multiLevelType w:val="hybridMultilevel"/>
    <w:tmpl w:val="06A06D9E"/>
    <w:lvl w:ilvl="0" w:tplc="D0026AEE">
      <w:start w:val="1"/>
      <w:numFmt w:val="decimal"/>
      <w:lvlText w:val="%1."/>
      <w:lvlJc w:val="left"/>
      <w:pPr>
        <w:ind w:left="360" w:hanging="360"/>
      </w:pPr>
      <w:rPr>
        <w:rFonts w:cs="B Nazani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79"/>
    <w:rsid w:val="0000735A"/>
    <w:rsid w:val="00022697"/>
    <w:rsid w:val="00023627"/>
    <w:rsid w:val="00026362"/>
    <w:rsid w:val="0005767B"/>
    <w:rsid w:val="00070B79"/>
    <w:rsid w:val="0008168B"/>
    <w:rsid w:val="000832E9"/>
    <w:rsid w:val="000E1586"/>
    <w:rsid w:val="001247EA"/>
    <w:rsid w:val="00150414"/>
    <w:rsid w:val="001847E2"/>
    <w:rsid w:val="001A0B42"/>
    <w:rsid w:val="001A4D7E"/>
    <w:rsid w:val="001C509E"/>
    <w:rsid w:val="001C668E"/>
    <w:rsid w:val="00206520"/>
    <w:rsid w:val="002B00EC"/>
    <w:rsid w:val="002D2D95"/>
    <w:rsid w:val="00332469"/>
    <w:rsid w:val="00333FFA"/>
    <w:rsid w:val="00336A59"/>
    <w:rsid w:val="00342774"/>
    <w:rsid w:val="00355EDF"/>
    <w:rsid w:val="00363C89"/>
    <w:rsid w:val="003B64D1"/>
    <w:rsid w:val="003D1C44"/>
    <w:rsid w:val="00427002"/>
    <w:rsid w:val="00497E69"/>
    <w:rsid w:val="004F5E95"/>
    <w:rsid w:val="00532C93"/>
    <w:rsid w:val="00544DE1"/>
    <w:rsid w:val="005E716C"/>
    <w:rsid w:val="005F30C5"/>
    <w:rsid w:val="006118AD"/>
    <w:rsid w:val="00693819"/>
    <w:rsid w:val="00703163"/>
    <w:rsid w:val="00742886"/>
    <w:rsid w:val="007471AA"/>
    <w:rsid w:val="008032B4"/>
    <w:rsid w:val="00857810"/>
    <w:rsid w:val="00863A1B"/>
    <w:rsid w:val="009027C1"/>
    <w:rsid w:val="00935F7A"/>
    <w:rsid w:val="009747B2"/>
    <w:rsid w:val="0097665A"/>
    <w:rsid w:val="009C3E8E"/>
    <w:rsid w:val="009E75BB"/>
    <w:rsid w:val="009F4F5F"/>
    <w:rsid w:val="00A65F7D"/>
    <w:rsid w:val="00AA5526"/>
    <w:rsid w:val="00B07EBD"/>
    <w:rsid w:val="00B32849"/>
    <w:rsid w:val="00B33010"/>
    <w:rsid w:val="00B8685F"/>
    <w:rsid w:val="00BA25A4"/>
    <w:rsid w:val="00BC2402"/>
    <w:rsid w:val="00BC2BCD"/>
    <w:rsid w:val="00BE034C"/>
    <w:rsid w:val="00BF5A6F"/>
    <w:rsid w:val="00C0578E"/>
    <w:rsid w:val="00CC38A1"/>
    <w:rsid w:val="00D77822"/>
    <w:rsid w:val="00DA49DB"/>
    <w:rsid w:val="00E07360"/>
    <w:rsid w:val="00EC2A5C"/>
    <w:rsid w:val="00F143ED"/>
    <w:rsid w:val="00F22EA1"/>
    <w:rsid w:val="00F5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847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5F"/>
  </w:style>
  <w:style w:type="paragraph" w:styleId="Footer">
    <w:name w:val="footer"/>
    <w:basedOn w:val="Normal"/>
    <w:link w:val="FooterChar"/>
    <w:uiPriority w:val="99"/>
    <w:unhideWhenUsed/>
    <w:rsid w:val="009F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5F"/>
  </w:style>
  <w:style w:type="character" w:customStyle="1" w:styleId="Heading1Char">
    <w:name w:val="Heading 1 Char"/>
    <w:basedOn w:val="DefaultParagraphFont"/>
    <w:link w:val="Heading1"/>
    <w:uiPriority w:val="9"/>
    <w:rsid w:val="001847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47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E158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1586"/>
    <w:pPr>
      <w:tabs>
        <w:tab w:val="right" w:leader="dot" w:pos="8727"/>
      </w:tabs>
      <w:spacing w:after="0" w:line="240" w:lineRule="auto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1586"/>
    <w:pPr>
      <w:tabs>
        <w:tab w:val="right" w:leader="dot" w:pos="8727"/>
      </w:tabs>
      <w:spacing w:after="0" w:line="240" w:lineRule="auto"/>
      <w:ind w:left="220"/>
    </w:pPr>
    <w:rPr>
      <w:rFonts w:cs="2  Badr"/>
      <w:b/>
      <w:bCs/>
      <w:noProof/>
      <w:sz w:val="28"/>
      <w:szCs w:val="28"/>
    </w:rPr>
  </w:style>
  <w:style w:type="paragraph" w:customStyle="1" w:styleId="a">
    <w:name w:val="متن"/>
    <w:basedOn w:val="Normal"/>
    <w:uiPriority w:val="99"/>
    <w:qFormat/>
    <w:rsid w:val="002B00EC"/>
    <w:pPr>
      <w:tabs>
        <w:tab w:val="right" w:leader="dot" w:pos="8505"/>
      </w:tabs>
      <w:spacing w:after="0" w:line="276" w:lineRule="auto"/>
      <w:jc w:val="both"/>
    </w:pPr>
    <w:rPr>
      <w:rFonts w:ascii="Times New Roman" w:eastAsia="Times New Roman" w:hAnsi="Times New Roman" w:cs="Hoda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847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5F"/>
  </w:style>
  <w:style w:type="paragraph" w:styleId="Footer">
    <w:name w:val="footer"/>
    <w:basedOn w:val="Normal"/>
    <w:link w:val="FooterChar"/>
    <w:uiPriority w:val="99"/>
    <w:unhideWhenUsed/>
    <w:rsid w:val="009F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5F"/>
  </w:style>
  <w:style w:type="character" w:customStyle="1" w:styleId="Heading1Char">
    <w:name w:val="Heading 1 Char"/>
    <w:basedOn w:val="DefaultParagraphFont"/>
    <w:link w:val="Heading1"/>
    <w:uiPriority w:val="9"/>
    <w:rsid w:val="001847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47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E158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1586"/>
    <w:pPr>
      <w:tabs>
        <w:tab w:val="right" w:leader="dot" w:pos="8727"/>
      </w:tabs>
      <w:spacing w:after="0" w:line="240" w:lineRule="auto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1586"/>
    <w:pPr>
      <w:tabs>
        <w:tab w:val="right" w:leader="dot" w:pos="8727"/>
      </w:tabs>
      <w:spacing w:after="0" w:line="240" w:lineRule="auto"/>
      <w:ind w:left="220"/>
    </w:pPr>
    <w:rPr>
      <w:rFonts w:cs="2  Badr"/>
      <w:b/>
      <w:bCs/>
      <w:noProof/>
      <w:sz w:val="28"/>
      <w:szCs w:val="28"/>
    </w:rPr>
  </w:style>
  <w:style w:type="paragraph" w:customStyle="1" w:styleId="a">
    <w:name w:val="متن"/>
    <w:basedOn w:val="Normal"/>
    <w:uiPriority w:val="99"/>
    <w:qFormat/>
    <w:rsid w:val="002B00EC"/>
    <w:pPr>
      <w:tabs>
        <w:tab w:val="right" w:leader="dot" w:pos="8505"/>
      </w:tabs>
      <w:spacing w:after="0" w:line="276" w:lineRule="auto"/>
      <w:jc w:val="both"/>
    </w:pPr>
    <w:rPr>
      <w:rFonts w:ascii="Times New Roman" w:eastAsia="Times New Roman" w:hAnsi="Times New Roman" w:cs="Hod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64B0-5308-44F4-8396-7953606F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شادی آقامحمدی</dc:creator>
  <cp:lastModifiedBy>سید عبد الرسول حسینی اطهر</cp:lastModifiedBy>
  <cp:revision>2</cp:revision>
  <cp:lastPrinted>2017-06-01T07:04:00Z</cp:lastPrinted>
  <dcterms:created xsi:type="dcterms:W3CDTF">2018-12-31T04:58:00Z</dcterms:created>
  <dcterms:modified xsi:type="dcterms:W3CDTF">2018-12-31T04:58:00Z</dcterms:modified>
</cp:coreProperties>
</file>